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21" w:rsidRDefault="00915DD0" w:rsidP="00192A21">
      <w:pPr>
        <w:spacing w:after="0" w:line="240" w:lineRule="auto"/>
        <w:jc w:val="center"/>
        <w:rPr>
          <w:rFonts w:ascii="Times New Roman" w:hAnsi="Times New Roman"/>
          <w:b/>
          <w:sz w:val="28"/>
          <w:szCs w:val="28"/>
        </w:rPr>
      </w:pPr>
      <w:r>
        <w:rPr>
          <w:rFonts w:ascii="Times New Roman" w:hAnsi="Times New Roman"/>
          <w:b/>
          <w:sz w:val="28"/>
          <w:szCs w:val="28"/>
        </w:rPr>
        <w:t>3</w:t>
      </w:r>
      <w:r w:rsidRPr="00915DD0">
        <w:rPr>
          <w:rFonts w:ascii="Times New Roman" w:hAnsi="Times New Roman"/>
          <w:b/>
          <w:sz w:val="28"/>
          <w:szCs w:val="28"/>
          <w:vertAlign w:val="superscript"/>
        </w:rPr>
        <w:t>rd</w:t>
      </w:r>
      <w:r>
        <w:rPr>
          <w:rFonts w:ascii="Times New Roman" w:hAnsi="Times New Roman"/>
          <w:b/>
          <w:sz w:val="28"/>
          <w:szCs w:val="28"/>
        </w:rPr>
        <w:t xml:space="preserve"> </w:t>
      </w:r>
      <w:r w:rsidR="00393513">
        <w:rPr>
          <w:rFonts w:ascii="Times New Roman" w:hAnsi="Times New Roman"/>
          <w:b/>
          <w:sz w:val="28"/>
          <w:szCs w:val="28"/>
        </w:rPr>
        <w:t>Grade</w:t>
      </w:r>
      <w:r w:rsidR="00192A21">
        <w:rPr>
          <w:rFonts w:ascii="Times New Roman" w:hAnsi="Times New Roman"/>
          <w:b/>
          <w:sz w:val="28"/>
          <w:szCs w:val="28"/>
        </w:rPr>
        <w:t xml:space="preserve"> Unit </w:t>
      </w:r>
      <w:r w:rsidR="00B31CAF">
        <w:rPr>
          <w:rFonts w:ascii="Times New Roman" w:hAnsi="Times New Roman"/>
          <w:b/>
          <w:sz w:val="28"/>
          <w:szCs w:val="28"/>
        </w:rPr>
        <w:t>6</w:t>
      </w:r>
      <w:r w:rsidR="00192A21">
        <w:rPr>
          <w:rFonts w:ascii="Times New Roman" w:hAnsi="Times New Roman"/>
          <w:b/>
          <w:sz w:val="28"/>
          <w:szCs w:val="28"/>
        </w:rPr>
        <w:t xml:space="preserve"> Mathematics</w:t>
      </w:r>
    </w:p>
    <w:p w:rsidR="00192A21" w:rsidRDefault="00192A21" w:rsidP="00192A21">
      <w:pPr>
        <w:pStyle w:val="NoSpacing"/>
        <w:rPr>
          <w:rFonts w:ascii="Times New Roman" w:hAnsi="Times New Roman"/>
          <w:sz w:val="20"/>
          <w:szCs w:val="20"/>
        </w:rPr>
      </w:pPr>
    </w:p>
    <w:p w:rsidR="00192A21" w:rsidRDefault="00192A21" w:rsidP="00192A21">
      <w:pPr>
        <w:pStyle w:val="NoSpacing"/>
        <w:rPr>
          <w:rFonts w:ascii="Times New Roman" w:hAnsi="Times New Roman"/>
          <w:sz w:val="24"/>
          <w:szCs w:val="24"/>
        </w:rPr>
      </w:pPr>
      <w:r>
        <w:rPr>
          <w:rFonts w:ascii="Times New Roman" w:hAnsi="Times New Roman"/>
          <w:sz w:val="24"/>
          <w:szCs w:val="24"/>
        </w:rPr>
        <w:t>Dear Parents,</w:t>
      </w:r>
    </w:p>
    <w:p w:rsidR="00192A21" w:rsidRDefault="00192A21" w:rsidP="00192A21">
      <w:pPr>
        <w:pStyle w:val="NoSpacing"/>
        <w:rPr>
          <w:rFonts w:ascii="Times New Roman" w:hAnsi="Times New Roman"/>
          <w:sz w:val="24"/>
          <w:szCs w:val="24"/>
        </w:rPr>
      </w:pPr>
    </w:p>
    <w:p w:rsidR="00192A21" w:rsidRDefault="00192A21" w:rsidP="00192A21">
      <w:pPr>
        <w:pStyle w:val="NoSpacing"/>
        <w:spacing w:after="240"/>
        <w:rPr>
          <w:rFonts w:ascii="Times New Roman" w:hAnsi="Times New Roman"/>
          <w:sz w:val="24"/>
          <w:szCs w:val="24"/>
        </w:rPr>
      </w:pPr>
      <w:r>
        <w:rPr>
          <w:rFonts w:ascii="Times New Roman" w:hAnsi="Times New Roman"/>
          <w:sz w:val="24"/>
          <w:szCs w:val="24"/>
        </w:rPr>
        <w:t xml:space="preserve">The Common Core State Standards (CCSS), also known in </w:t>
      </w:r>
      <w:smartTag w:uri="urn:schemas-microsoft-com:office:smarttags" w:element="country-region">
        <w:smartTag w:uri="urn:schemas-microsoft-com:office:smarttags" w:element="place">
          <w:r>
            <w:rPr>
              <w:rFonts w:ascii="Times New Roman" w:hAnsi="Times New Roman"/>
              <w:sz w:val="24"/>
              <w:szCs w:val="24"/>
            </w:rPr>
            <w:t>Georgia</w:t>
          </w:r>
        </w:smartTag>
      </w:smartTag>
      <w:r>
        <w:rPr>
          <w:rFonts w:ascii="Times New Roman" w:hAnsi="Times New Roman"/>
          <w:sz w:val="24"/>
          <w:szCs w:val="24"/>
        </w:rPr>
        <w:t xml:space="preserve"> as the Common Core Georgia Performance Standards (CCGPS), present a balanced approach to mathematics that stresses understanding, fluency, and real world application equally.  Know that your child is not learning math the way many of us did in school, so hopefully being more informed about this curriculum will assist you when you help your child at home.  </w:t>
      </w:r>
    </w:p>
    <w:p w:rsidR="00192A21" w:rsidRDefault="00192A21" w:rsidP="00192A21">
      <w:pPr>
        <w:pStyle w:val="NoSpacing"/>
        <w:spacing w:after="240"/>
        <w:rPr>
          <w:rFonts w:ascii="Times New Roman" w:hAnsi="Times New Roman"/>
          <w:sz w:val="24"/>
          <w:szCs w:val="24"/>
        </w:rPr>
      </w:pPr>
      <w:r>
        <w:rPr>
          <w:rFonts w:ascii="Times New Roman" w:hAnsi="Times New Roman"/>
          <w:sz w:val="24"/>
          <w:szCs w:val="24"/>
        </w:rPr>
        <w:t xml:space="preserve">Below you will find the standards from Unit </w:t>
      </w:r>
      <w:r w:rsidR="00B31CAF">
        <w:rPr>
          <w:rFonts w:ascii="Times New Roman" w:hAnsi="Times New Roman"/>
          <w:sz w:val="24"/>
          <w:szCs w:val="24"/>
        </w:rPr>
        <w:t>Six</w:t>
      </w:r>
      <w:r>
        <w:rPr>
          <w:rFonts w:ascii="Times New Roman" w:hAnsi="Times New Roman"/>
          <w:sz w:val="24"/>
          <w:szCs w:val="24"/>
        </w:rPr>
        <w:t xml:space="preserve"> in bold print and underlined.  Following each standard is an explanation with student examples.  Please contact your child’s teacher if you have any questions.</w:t>
      </w:r>
    </w:p>
    <w:p w:rsidR="001D7AAF" w:rsidRDefault="001D7AAF" w:rsidP="00AA0672">
      <w:pPr>
        <w:pStyle w:val="NoSpacing"/>
        <w:rPr>
          <w:rFonts w:ascii="Times New Roman" w:hAnsi="Times New Roman"/>
          <w:b/>
          <w:sz w:val="24"/>
          <w:szCs w:val="24"/>
          <w:u w:val="single"/>
        </w:rPr>
      </w:pPr>
      <w:r w:rsidRPr="001D7AAF">
        <w:rPr>
          <w:rFonts w:ascii="Times New Roman" w:hAnsi="Times New Roman"/>
          <w:b/>
          <w:bCs/>
          <w:sz w:val="24"/>
          <w:szCs w:val="24"/>
          <w:u w:val="single"/>
        </w:rPr>
        <w:t xml:space="preserve">G.1 </w:t>
      </w:r>
      <w:r w:rsidRPr="001D7AAF">
        <w:rPr>
          <w:rFonts w:ascii="Times New Roman" w:hAnsi="Times New Roman"/>
          <w:b/>
          <w:sz w:val="24"/>
          <w:szCs w:val="24"/>
          <w:u w:val="single"/>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rsidR="009B4A22" w:rsidRPr="001D7AAF" w:rsidRDefault="009B4A22" w:rsidP="00AA0672">
      <w:pPr>
        <w:pStyle w:val="NoSpacing"/>
        <w:rPr>
          <w:rFonts w:ascii="Times New Roman" w:hAnsi="Times New Roman"/>
          <w:b/>
          <w:sz w:val="24"/>
          <w:szCs w:val="24"/>
          <w:u w:val="single"/>
        </w:rPr>
      </w:pPr>
    </w:p>
    <w:p w:rsidR="001D7AAF" w:rsidRPr="001D7AAF" w:rsidRDefault="001D7AAF" w:rsidP="009B4A22">
      <w:pPr>
        <w:autoSpaceDE w:val="0"/>
        <w:autoSpaceDN w:val="0"/>
        <w:adjustRightInd w:val="0"/>
        <w:spacing w:after="0" w:line="240" w:lineRule="auto"/>
        <w:rPr>
          <w:rFonts w:ascii="Times New Roman" w:hAnsi="Times New Roman"/>
          <w:sz w:val="24"/>
          <w:szCs w:val="24"/>
        </w:rPr>
      </w:pPr>
      <w:r w:rsidRPr="001D7AAF">
        <w:rPr>
          <w:rFonts w:ascii="Times New Roman" w:hAnsi="Times New Roman"/>
          <w:sz w:val="24"/>
          <w:szCs w:val="24"/>
        </w:rPr>
        <w:t>In second grade, students identify and draw triangles, quadrilaterals, pentagons, and hexagons. Third graders build on this experience and further investigate quadrilaterals.  Students recognize shapes that are an</w:t>
      </w:r>
      <w:r w:rsidR="009B4A22">
        <w:rPr>
          <w:rFonts w:ascii="Times New Roman" w:hAnsi="Times New Roman"/>
          <w:sz w:val="24"/>
          <w:szCs w:val="24"/>
        </w:rPr>
        <w:t>d are not quadrilaterals (four-</w:t>
      </w:r>
      <w:r w:rsidRPr="001D7AAF">
        <w:rPr>
          <w:rFonts w:ascii="Times New Roman" w:hAnsi="Times New Roman"/>
          <w:sz w:val="24"/>
          <w:szCs w:val="24"/>
        </w:rPr>
        <w:t xml:space="preserve">sided) by examining the properties of the geometric figures.  </w:t>
      </w:r>
      <w:r w:rsidR="009B4A22">
        <w:rPr>
          <w:rFonts w:ascii="Times New Roman" w:hAnsi="Times New Roman"/>
          <w:sz w:val="24"/>
          <w:szCs w:val="24"/>
        </w:rPr>
        <w:t>They learn that a</w:t>
      </w:r>
      <w:r w:rsidRPr="001D7AAF">
        <w:rPr>
          <w:rFonts w:ascii="Times New Roman" w:hAnsi="Times New Roman"/>
          <w:sz w:val="24"/>
          <w:szCs w:val="24"/>
        </w:rPr>
        <w:t xml:space="preserve"> quadrilateral must be a closed figure with four straight sides</w:t>
      </w:r>
      <w:r w:rsidR="009B4A22">
        <w:rPr>
          <w:rFonts w:ascii="Times New Roman" w:hAnsi="Times New Roman"/>
          <w:sz w:val="24"/>
          <w:szCs w:val="24"/>
        </w:rPr>
        <w:t>,</w:t>
      </w:r>
      <w:r w:rsidRPr="001D7AAF">
        <w:rPr>
          <w:rFonts w:ascii="Times New Roman" w:hAnsi="Times New Roman"/>
          <w:sz w:val="24"/>
          <w:szCs w:val="24"/>
        </w:rPr>
        <w:t xml:space="preserve"> and they begin to notice characteristics of the angles </w:t>
      </w:r>
      <w:r w:rsidR="009B4A22">
        <w:rPr>
          <w:rFonts w:ascii="Times New Roman" w:hAnsi="Times New Roman"/>
          <w:sz w:val="24"/>
          <w:szCs w:val="24"/>
        </w:rPr>
        <w:t xml:space="preserve">of these shapes </w:t>
      </w:r>
      <w:r w:rsidRPr="001D7AAF">
        <w:rPr>
          <w:rFonts w:ascii="Times New Roman" w:hAnsi="Times New Roman"/>
          <w:sz w:val="24"/>
          <w:szCs w:val="24"/>
        </w:rPr>
        <w:t>and the relationship between opposite sides. Students should be encouraged to provide details and use proper vocabulary when describing the properties of quadrilaterals. They sort</w:t>
      </w:r>
      <w:r w:rsidR="00B052C2">
        <w:rPr>
          <w:rFonts w:ascii="Times New Roman" w:hAnsi="Times New Roman"/>
          <w:sz w:val="24"/>
          <w:szCs w:val="24"/>
        </w:rPr>
        <w:t xml:space="preserve"> geometric figures (see example</w:t>
      </w:r>
      <w:r w:rsidRPr="001D7AAF">
        <w:rPr>
          <w:rFonts w:ascii="Times New Roman" w:hAnsi="Times New Roman"/>
          <w:sz w:val="24"/>
          <w:szCs w:val="24"/>
        </w:rPr>
        <w:t xml:space="preserve"> below) and identify squares, rectangles, and rhombuses as quadrilaterals.</w:t>
      </w:r>
    </w:p>
    <w:p w:rsidR="001D7AAF" w:rsidRPr="001D7AAF" w:rsidRDefault="001D7AAF" w:rsidP="00AA0672">
      <w:pPr>
        <w:pStyle w:val="Default"/>
        <w:ind w:left="720"/>
        <w:jc w:val="center"/>
      </w:pPr>
    </w:p>
    <w:p w:rsidR="009B4A22" w:rsidRDefault="005E670F" w:rsidP="009B4A22">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group id="_x0000_s1068" style="position:absolute;margin-left:54pt;margin-top:8.45pt;width:333pt;height:171pt;z-index:251658752" coordorigin="2520,8550" coordsize="6660,3420">
            <v:group id="_x0000_s1032" style="position:absolute;left:2520;top:8550;width:6660;height:2880" coordorigin="1440,8730" coordsize="6660,2880" o:regroupid="1">
              <v:oval id="_x0000_s1029" style="position:absolute;left:1440;top:8730;width:4320;height:2880" strokeweight="1pt">
                <v:fill opacity="0"/>
              </v:oval>
              <v:oval id="_x0000_s1031" style="position:absolute;left:3780;top:8730;width:4320;height:2880" strokeweight="1pt">
                <v:fill opacity="0"/>
              </v:oval>
            </v:group>
            <v:rect id="_x0000_s1035" style="position:absolute;left:3060;top:9270;width:1260;height:540" o:regroupid="1" strokeweight="1.25p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9" type="#_x0000_t8" style="position:absolute;left:3600;top:10170;width:900;height:720" o:regroupid="1" strokeweight="1.25pt"/>
            <v:rect id="_x0000_s1041" style="position:absolute;left:5400;top:9270;width:540;height:540" o:regroupid="1" strokeweight="1.25pt"/>
            <v:shapetype id="_x0000_t202" coordsize="21600,21600" o:spt="202" path="m,l,21600r21600,l21600,xe">
              <v:stroke joinstyle="miter"/>
              <v:path gradientshapeok="t" o:connecttype="rect"/>
            </v:shapetype>
            <v:shape id="_x0000_s1044" type="#_x0000_t202" style="position:absolute;left:2880;top:11430;width:2520;height:540" o:regroupid="1">
              <v:textbox style="mso-next-textbox:#_x0000_s1044">
                <w:txbxContent>
                  <w:p w:rsidR="003A616F" w:rsidRDefault="005E670F" w:rsidP="003A616F">
                    <w:pPr>
                      <w:jc w:val="center"/>
                    </w:pPr>
                    <w:r>
                      <w:t>quadrilaterals</w:t>
                    </w:r>
                  </w:p>
                </w:txbxContent>
              </v:textbox>
            </v:shape>
            <v:shape id="_x0000_s1045" type="#_x0000_t202" style="position:absolute;left:5940;top:11430;width:2700;height:540" o:regroupid="1">
              <v:textbox style="mso-next-textbox:#_x0000_s1045">
                <w:txbxContent>
                  <w:p w:rsidR="003A616F" w:rsidRDefault="005E670F" w:rsidP="003A616F">
                    <w:pPr>
                      <w:jc w:val="center"/>
                    </w:pPr>
                    <w:r>
                      <w:t>all sides equal length</w:t>
                    </w:r>
                  </w:p>
                </w:txbxContent>
              </v:textbox>
            </v:shape>
            <v:shapetype id="_x0000_t4" coordsize="21600,21600" o:spt="4" path="m10800,l,10800,10800,21600,21600,10800xe">
              <v:stroke joinstyle="miter"/>
              <v:path gradientshapeok="t" o:connecttype="rect" textboxrect="5400,5400,16200,16200"/>
            </v:shapetype>
            <v:shape id="_x0000_s1059" type="#_x0000_t4" style="position:absolute;left:5606;top:9964;width:540;height:951;rotation:4835324fd" o:regroupid="1" strokeweight="1.2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4" type="#_x0000_t5" style="position:absolute;left:7200;top:8910;width:1008;height:864" strokeweight="1.25pt">
              <o:lock v:ext="edit" aspectratio="t"/>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67" type="#_x0000_t9" style="position:absolute;left:7200;top:10170;width:720;height:720" strokeweight="1.25pt"/>
          </v:group>
        </w:pict>
      </w:r>
    </w:p>
    <w:p w:rsidR="009B4A22" w:rsidRDefault="009B4A22" w:rsidP="009B4A22">
      <w:pPr>
        <w:autoSpaceDE w:val="0"/>
        <w:autoSpaceDN w:val="0"/>
        <w:adjustRightInd w:val="0"/>
        <w:spacing w:after="0" w:line="240" w:lineRule="auto"/>
        <w:rPr>
          <w:rFonts w:ascii="Times New Roman" w:hAnsi="Times New Roman"/>
          <w:sz w:val="24"/>
          <w:szCs w:val="24"/>
        </w:rPr>
      </w:pPr>
    </w:p>
    <w:p w:rsidR="009B4A22" w:rsidRDefault="009B4A22" w:rsidP="009B4A22">
      <w:pPr>
        <w:autoSpaceDE w:val="0"/>
        <w:autoSpaceDN w:val="0"/>
        <w:adjustRightInd w:val="0"/>
        <w:spacing w:after="0" w:line="240" w:lineRule="auto"/>
        <w:rPr>
          <w:rFonts w:ascii="Times New Roman" w:hAnsi="Times New Roman"/>
          <w:sz w:val="24"/>
          <w:szCs w:val="24"/>
        </w:rPr>
      </w:pPr>
    </w:p>
    <w:p w:rsidR="009B4A22" w:rsidRDefault="009B4A22" w:rsidP="009B4A22">
      <w:pPr>
        <w:autoSpaceDE w:val="0"/>
        <w:autoSpaceDN w:val="0"/>
        <w:adjustRightInd w:val="0"/>
        <w:spacing w:after="0" w:line="240" w:lineRule="auto"/>
        <w:rPr>
          <w:rFonts w:ascii="Times New Roman" w:hAnsi="Times New Roman"/>
          <w:sz w:val="24"/>
          <w:szCs w:val="24"/>
        </w:rPr>
      </w:pPr>
    </w:p>
    <w:p w:rsidR="009B4A22" w:rsidRDefault="009B4A22" w:rsidP="009B4A22">
      <w:pPr>
        <w:autoSpaceDE w:val="0"/>
        <w:autoSpaceDN w:val="0"/>
        <w:adjustRightInd w:val="0"/>
        <w:spacing w:after="0" w:line="240" w:lineRule="auto"/>
        <w:rPr>
          <w:rFonts w:ascii="Times New Roman" w:hAnsi="Times New Roman"/>
          <w:sz w:val="24"/>
          <w:szCs w:val="24"/>
        </w:rPr>
      </w:pPr>
    </w:p>
    <w:p w:rsidR="009B4A22" w:rsidRDefault="009B4A22" w:rsidP="009B4A22">
      <w:pPr>
        <w:autoSpaceDE w:val="0"/>
        <w:autoSpaceDN w:val="0"/>
        <w:adjustRightInd w:val="0"/>
        <w:spacing w:after="0" w:line="240" w:lineRule="auto"/>
        <w:rPr>
          <w:rFonts w:ascii="Times New Roman" w:hAnsi="Times New Roman"/>
          <w:sz w:val="24"/>
          <w:szCs w:val="24"/>
        </w:rPr>
      </w:pPr>
    </w:p>
    <w:p w:rsidR="009B4A22" w:rsidRDefault="009B4A22" w:rsidP="009B4A22">
      <w:pPr>
        <w:autoSpaceDE w:val="0"/>
        <w:autoSpaceDN w:val="0"/>
        <w:adjustRightInd w:val="0"/>
        <w:spacing w:after="0" w:line="240" w:lineRule="auto"/>
        <w:rPr>
          <w:rFonts w:ascii="Times New Roman" w:hAnsi="Times New Roman"/>
          <w:sz w:val="24"/>
          <w:szCs w:val="24"/>
        </w:rPr>
      </w:pPr>
    </w:p>
    <w:p w:rsidR="009B4A22" w:rsidRDefault="003A616F" w:rsidP="009B4A22">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shape id="_x0000_s1040" type="#_x0000_t4" style="position:absolute;margin-left:-121.5pt;margin-top:10.85pt;width:18pt;height:63pt;z-index:251656704" strokeweight="1.25pt"/>
        </w:pict>
      </w:r>
    </w:p>
    <w:p w:rsidR="009B4A22" w:rsidRDefault="009B4A22" w:rsidP="009B4A22">
      <w:pPr>
        <w:autoSpaceDE w:val="0"/>
        <w:autoSpaceDN w:val="0"/>
        <w:adjustRightInd w:val="0"/>
        <w:spacing w:after="0" w:line="240" w:lineRule="auto"/>
        <w:rPr>
          <w:rFonts w:ascii="Times New Roman" w:hAnsi="Times New Roman"/>
          <w:sz w:val="24"/>
          <w:szCs w:val="24"/>
        </w:rPr>
      </w:pPr>
    </w:p>
    <w:p w:rsidR="009B4A22" w:rsidRDefault="009B4A22" w:rsidP="009B4A22">
      <w:pPr>
        <w:autoSpaceDE w:val="0"/>
        <w:autoSpaceDN w:val="0"/>
        <w:adjustRightInd w:val="0"/>
        <w:spacing w:after="0" w:line="240" w:lineRule="auto"/>
        <w:rPr>
          <w:rFonts w:ascii="Times New Roman" w:hAnsi="Times New Roman"/>
          <w:sz w:val="24"/>
          <w:szCs w:val="24"/>
        </w:rPr>
      </w:pPr>
    </w:p>
    <w:p w:rsidR="009B4A22" w:rsidRDefault="009B4A22" w:rsidP="009B4A22">
      <w:pPr>
        <w:autoSpaceDE w:val="0"/>
        <w:autoSpaceDN w:val="0"/>
        <w:adjustRightInd w:val="0"/>
        <w:spacing w:after="0" w:line="240" w:lineRule="auto"/>
        <w:rPr>
          <w:rFonts w:ascii="Times New Roman" w:hAnsi="Times New Roman"/>
          <w:sz w:val="24"/>
          <w:szCs w:val="24"/>
        </w:rPr>
      </w:pPr>
    </w:p>
    <w:p w:rsidR="009B4A22" w:rsidRDefault="009B4A22" w:rsidP="009B4A22">
      <w:pPr>
        <w:autoSpaceDE w:val="0"/>
        <w:autoSpaceDN w:val="0"/>
        <w:adjustRightInd w:val="0"/>
        <w:spacing w:after="0" w:line="240" w:lineRule="auto"/>
        <w:rPr>
          <w:rFonts w:ascii="Times New Roman" w:hAnsi="Times New Roman"/>
          <w:sz w:val="24"/>
          <w:szCs w:val="24"/>
        </w:rPr>
      </w:pPr>
    </w:p>
    <w:p w:rsidR="009B4A22" w:rsidRDefault="009B4A22" w:rsidP="009B4A22">
      <w:pPr>
        <w:autoSpaceDE w:val="0"/>
        <w:autoSpaceDN w:val="0"/>
        <w:adjustRightInd w:val="0"/>
        <w:spacing w:after="0" w:line="240" w:lineRule="auto"/>
        <w:rPr>
          <w:rFonts w:ascii="Times New Roman" w:hAnsi="Times New Roman"/>
          <w:sz w:val="24"/>
          <w:szCs w:val="24"/>
        </w:rPr>
      </w:pPr>
    </w:p>
    <w:p w:rsidR="003A616F" w:rsidRDefault="003A616F" w:rsidP="009B4A22">
      <w:pPr>
        <w:autoSpaceDE w:val="0"/>
        <w:autoSpaceDN w:val="0"/>
        <w:adjustRightInd w:val="0"/>
        <w:spacing w:after="0" w:line="240" w:lineRule="auto"/>
        <w:rPr>
          <w:rFonts w:ascii="Times New Roman" w:hAnsi="Times New Roman"/>
          <w:sz w:val="24"/>
          <w:szCs w:val="24"/>
        </w:rPr>
      </w:pPr>
    </w:p>
    <w:p w:rsidR="00D76F09" w:rsidRDefault="00D76F09" w:rsidP="009B4A22">
      <w:pPr>
        <w:autoSpaceDE w:val="0"/>
        <w:autoSpaceDN w:val="0"/>
        <w:adjustRightInd w:val="0"/>
        <w:spacing w:after="0" w:line="240" w:lineRule="auto"/>
        <w:rPr>
          <w:rFonts w:ascii="Times New Roman" w:hAnsi="Times New Roman"/>
          <w:sz w:val="24"/>
          <w:szCs w:val="24"/>
        </w:rPr>
      </w:pPr>
    </w:p>
    <w:p w:rsidR="001D7AAF" w:rsidRPr="001D7AAF" w:rsidRDefault="001D7AAF" w:rsidP="009B4A22">
      <w:pPr>
        <w:autoSpaceDE w:val="0"/>
        <w:autoSpaceDN w:val="0"/>
        <w:adjustRightInd w:val="0"/>
        <w:spacing w:after="0" w:line="240" w:lineRule="auto"/>
        <w:rPr>
          <w:rFonts w:ascii="Times New Roman" w:hAnsi="Times New Roman"/>
          <w:sz w:val="24"/>
          <w:szCs w:val="24"/>
        </w:rPr>
      </w:pPr>
      <w:r w:rsidRPr="001D7AAF">
        <w:rPr>
          <w:rFonts w:ascii="Times New Roman" w:hAnsi="Times New Roman"/>
          <w:sz w:val="24"/>
          <w:szCs w:val="24"/>
        </w:rPr>
        <w:t xml:space="preserve">Students should classify </w:t>
      </w:r>
      <w:r w:rsidR="009B4A22">
        <w:rPr>
          <w:rFonts w:ascii="Times New Roman" w:hAnsi="Times New Roman"/>
          <w:sz w:val="24"/>
          <w:szCs w:val="24"/>
        </w:rPr>
        <w:t>shapes by attributes and draw</w:t>
      </w:r>
      <w:r w:rsidRPr="001D7AAF">
        <w:rPr>
          <w:rFonts w:ascii="Times New Roman" w:hAnsi="Times New Roman"/>
          <w:sz w:val="24"/>
          <w:szCs w:val="24"/>
        </w:rPr>
        <w:t xml:space="preserve"> shapes that fit specific categories. </w:t>
      </w:r>
    </w:p>
    <w:p w:rsidR="001D7AAF" w:rsidRPr="001D7AAF" w:rsidRDefault="001D7AAF" w:rsidP="009B4A22">
      <w:pPr>
        <w:autoSpaceDE w:val="0"/>
        <w:autoSpaceDN w:val="0"/>
        <w:adjustRightInd w:val="0"/>
        <w:spacing w:after="0" w:line="240" w:lineRule="auto"/>
        <w:ind w:left="720"/>
        <w:rPr>
          <w:rFonts w:ascii="Times New Roman" w:hAnsi="Times New Roman"/>
          <w:sz w:val="24"/>
          <w:szCs w:val="24"/>
        </w:rPr>
      </w:pPr>
      <w:r w:rsidRPr="001D7AAF">
        <w:rPr>
          <w:rFonts w:ascii="Times New Roman" w:hAnsi="Times New Roman"/>
          <w:sz w:val="24"/>
          <w:szCs w:val="24"/>
        </w:rPr>
        <w:t>Example:</w:t>
      </w:r>
    </w:p>
    <w:p w:rsidR="001D7AAF" w:rsidRPr="001D7AAF" w:rsidRDefault="001D7AAF" w:rsidP="009B4A22">
      <w:pPr>
        <w:pStyle w:val="NoSpacing"/>
        <w:ind w:left="720"/>
        <w:rPr>
          <w:rFonts w:ascii="Times New Roman" w:hAnsi="Times New Roman"/>
          <w:b/>
          <w:sz w:val="24"/>
          <w:szCs w:val="24"/>
        </w:rPr>
      </w:pPr>
      <w:r w:rsidRPr="001D7AAF">
        <w:rPr>
          <w:rFonts w:ascii="Times New Roman" w:hAnsi="Times New Roman"/>
          <w:sz w:val="24"/>
          <w:szCs w:val="24"/>
        </w:rPr>
        <w:t xml:space="preserve">Draw a picture of a </w:t>
      </w:r>
      <w:r w:rsidR="00B052C2">
        <w:rPr>
          <w:rFonts w:ascii="Times New Roman" w:hAnsi="Times New Roman"/>
          <w:sz w:val="24"/>
          <w:szCs w:val="24"/>
        </w:rPr>
        <w:t>square</w:t>
      </w:r>
      <w:r w:rsidRPr="001D7AAF">
        <w:rPr>
          <w:rFonts w:ascii="Times New Roman" w:hAnsi="Times New Roman"/>
          <w:sz w:val="24"/>
          <w:szCs w:val="24"/>
        </w:rPr>
        <w:t>. Draw a picture of a rhombus</w:t>
      </w:r>
      <w:r w:rsidR="00B052C2">
        <w:rPr>
          <w:rFonts w:ascii="Times New Roman" w:hAnsi="Times New Roman"/>
          <w:sz w:val="24"/>
          <w:szCs w:val="24"/>
        </w:rPr>
        <w:t xml:space="preserve"> that is not a square</w:t>
      </w:r>
      <w:r w:rsidRPr="001D7AAF">
        <w:rPr>
          <w:rFonts w:ascii="Times New Roman" w:hAnsi="Times New Roman"/>
          <w:sz w:val="24"/>
          <w:szCs w:val="24"/>
        </w:rPr>
        <w:t xml:space="preserve">. How are they alike? How are they different? Is a </w:t>
      </w:r>
      <w:r w:rsidR="00B052C2">
        <w:rPr>
          <w:rFonts w:ascii="Times New Roman" w:hAnsi="Times New Roman"/>
          <w:sz w:val="24"/>
          <w:szCs w:val="24"/>
        </w:rPr>
        <w:t>square</w:t>
      </w:r>
      <w:r w:rsidRPr="001D7AAF">
        <w:rPr>
          <w:rFonts w:ascii="Times New Roman" w:hAnsi="Times New Roman"/>
          <w:sz w:val="24"/>
          <w:szCs w:val="24"/>
        </w:rPr>
        <w:t xml:space="preserve"> a rhombus? Is a rhombus a </w:t>
      </w:r>
      <w:r w:rsidR="00B052C2">
        <w:rPr>
          <w:rFonts w:ascii="Times New Roman" w:hAnsi="Times New Roman"/>
          <w:sz w:val="24"/>
          <w:szCs w:val="24"/>
        </w:rPr>
        <w:t>square</w:t>
      </w:r>
      <w:r w:rsidRPr="001D7AAF">
        <w:rPr>
          <w:rFonts w:ascii="Times New Roman" w:hAnsi="Times New Roman"/>
          <w:sz w:val="24"/>
          <w:szCs w:val="24"/>
        </w:rPr>
        <w:t>? Justify your thinking.</w:t>
      </w:r>
    </w:p>
    <w:p w:rsidR="001D7AAF" w:rsidRPr="001D7AAF" w:rsidRDefault="001D7AAF" w:rsidP="00AA0672">
      <w:pPr>
        <w:pStyle w:val="NoSpacing"/>
        <w:rPr>
          <w:rFonts w:ascii="Times New Roman" w:hAnsi="Times New Roman"/>
          <w:b/>
          <w:sz w:val="24"/>
          <w:szCs w:val="24"/>
          <w:u w:val="single"/>
        </w:rPr>
      </w:pPr>
    </w:p>
    <w:p w:rsidR="009B4A22" w:rsidRDefault="009B4A22" w:rsidP="00AA0672">
      <w:pPr>
        <w:pStyle w:val="NoSpacing"/>
        <w:rPr>
          <w:rFonts w:ascii="Times New Roman" w:hAnsi="Times New Roman"/>
          <w:b/>
          <w:bCs/>
          <w:sz w:val="24"/>
          <w:szCs w:val="24"/>
          <w:u w:val="single"/>
        </w:rPr>
      </w:pPr>
    </w:p>
    <w:p w:rsidR="009B4A22" w:rsidRDefault="009B4A22" w:rsidP="00AA0672">
      <w:pPr>
        <w:pStyle w:val="NoSpacing"/>
        <w:rPr>
          <w:rFonts w:ascii="Times New Roman" w:hAnsi="Times New Roman"/>
          <w:b/>
          <w:bCs/>
          <w:sz w:val="24"/>
          <w:szCs w:val="24"/>
          <w:u w:val="single"/>
        </w:rPr>
      </w:pPr>
    </w:p>
    <w:p w:rsidR="00D76F09" w:rsidRDefault="00D76F09" w:rsidP="00AA0672">
      <w:pPr>
        <w:pStyle w:val="NoSpacing"/>
        <w:rPr>
          <w:rFonts w:ascii="Times New Roman" w:hAnsi="Times New Roman"/>
          <w:b/>
          <w:bCs/>
          <w:sz w:val="24"/>
          <w:szCs w:val="24"/>
          <w:u w:val="single"/>
        </w:rPr>
      </w:pPr>
    </w:p>
    <w:p w:rsidR="001D7AAF" w:rsidRDefault="001D7AAF" w:rsidP="00AA0672">
      <w:pPr>
        <w:pStyle w:val="NoSpacing"/>
        <w:rPr>
          <w:rFonts w:ascii="Times New Roman" w:hAnsi="Times New Roman"/>
          <w:b/>
          <w:i/>
          <w:iCs/>
          <w:sz w:val="24"/>
          <w:szCs w:val="24"/>
          <w:u w:val="single"/>
        </w:rPr>
      </w:pPr>
      <w:r w:rsidRPr="001D7AAF">
        <w:rPr>
          <w:rFonts w:ascii="Times New Roman" w:hAnsi="Times New Roman"/>
          <w:b/>
          <w:bCs/>
          <w:sz w:val="24"/>
          <w:szCs w:val="24"/>
          <w:u w:val="single"/>
        </w:rPr>
        <w:lastRenderedPageBreak/>
        <w:t xml:space="preserve">G.2 </w:t>
      </w:r>
      <w:r w:rsidRPr="001D7AAF">
        <w:rPr>
          <w:rFonts w:ascii="Times New Roman" w:hAnsi="Times New Roman"/>
          <w:b/>
          <w:sz w:val="24"/>
          <w:szCs w:val="24"/>
          <w:u w:val="single"/>
        </w:rPr>
        <w:t xml:space="preserve">Partition shapes into parts with equal areas. Express the area of each part as a unit fraction of the whole. </w:t>
      </w:r>
      <w:r w:rsidRPr="001D7AAF">
        <w:rPr>
          <w:rFonts w:ascii="Times New Roman" w:hAnsi="Times New Roman"/>
          <w:b/>
          <w:i/>
          <w:iCs/>
          <w:sz w:val="24"/>
          <w:szCs w:val="24"/>
          <w:u w:val="single"/>
        </w:rPr>
        <w:t>For example, partition a shape into 4 parts with equal area, and describe the area of each part as 1/4 of the area of the shape.</w:t>
      </w:r>
    </w:p>
    <w:p w:rsidR="009B4A22" w:rsidRPr="009B4A22" w:rsidRDefault="009B4A22" w:rsidP="00AA0672">
      <w:pPr>
        <w:pStyle w:val="NoSpacing"/>
        <w:rPr>
          <w:rFonts w:ascii="Times New Roman" w:hAnsi="Times New Roman"/>
          <w:iCs/>
          <w:sz w:val="24"/>
          <w:szCs w:val="24"/>
        </w:rPr>
      </w:pPr>
    </w:p>
    <w:p w:rsidR="001D7AAF" w:rsidRPr="001D7AAF" w:rsidRDefault="001D7AAF" w:rsidP="009B4A22">
      <w:pPr>
        <w:autoSpaceDE w:val="0"/>
        <w:autoSpaceDN w:val="0"/>
        <w:adjustRightInd w:val="0"/>
        <w:spacing w:after="0" w:line="240" w:lineRule="auto"/>
        <w:rPr>
          <w:rFonts w:ascii="Times New Roman" w:hAnsi="Times New Roman"/>
          <w:sz w:val="24"/>
          <w:szCs w:val="24"/>
        </w:rPr>
      </w:pPr>
      <w:r w:rsidRPr="001D7AAF">
        <w:rPr>
          <w:rFonts w:ascii="Times New Roman" w:hAnsi="Times New Roman"/>
          <w:sz w:val="24"/>
          <w:szCs w:val="24"/>
        </w:rPr>
        <w:t>This standard builds on students’ work with fractions and area. Students are responsible for partitioning (splitting) shapes into halves, thirds, fourths, sixths and eighths.</w:t>
      </w:r>
    </w:p>
    <w:p w:rsidR="001D7AAF" w:rsidRPr="001D7AAF" w:rsidRDefault="001D7AAF" w:rsidP="00B052C2">
      <w:pPr>
        <w:autoSpaceDE w:val="0"/>
        <w:autoSpaceDN w:val="0"/>
        <w:adjustRightInd w:val="0"/>
        <w:spacing w:after="0" w:line="240" w:lineRule="auto"/>
        <w:ind w:left="720"/>
        <w:rPr>
          <w:rFonts w:ascii="Times New Roman" w:hAnsi="Times New Roman"/>
          <w:sz w:val="24"/>
          <w:szCs w:val="24"/>
        </w:rPr>
      </w:pPr>
      <w:r w:rsidRPr="001D7AAF">
        <w:rPr>
          <w:rFonts w:ascii="Times New Roman" w:hAnsi="Times New Roman"/>
          <w:sz w:val="24"/>
          <w:szCs w:val="24"/>
        </w:rPr>
        <w:t>Example:</w:t>
      </w:r>
    </w:p>
    <w:p w:rsidR="001D7AAF" w:rsidRPr="001D7AAF" w:rsidRDefault="001D7AAF" w:rsidP="00B052C2">
      <w:pPr>
        <w:pStyle w:val="Default"/>
        <w:ind w:left="720"/>
      </w:pPr>
      <w:r w:rsidRPr="001D7AAF">
        <w:t>This figure was partitioned/divided into four equal parts. Each part is ¼ of the total area of the figure.</w:t>
      </w:r>
    </w:p>
    <w:p w:rsidR="001D7AAF" w:rsidRPr="001D7AAF" w:rsidRDefault="00632018" w:rsidP="00AA0672">
      <w:pPr>
        <w:pStyle w:val="Default"/>
        <w:ind w:left="720"/>
        <w:jc w:val="center"/>
      </w:pPr>
      <w:r>
        <w:rPr>
          <w:noProof/>
        </w:rPr>
        <w:drawing>
          <wp:inline distT="0" distB="0" distL="0" distR="0">
            <wp:extent cx="1333500" cy="1285875"/>
            <wp:effectExtent l="19050" t="0" r="0" b="0"/>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cstate="print"/>
                    <a:srcRect/>
                    <a:stretch>
                      <a:fillRect/>
                    </a:stretch>
                  </pic:blipFill>
                  <pic:spPr bwMode="auto">
                    <a:xfrm>
                      <a:off x="0" y="0"/>
                      <a:ext cx="1333500" cy="1285875"/>
                    </a:xfrm>
                    <a:prstGeom prst="rect">
                      <a:avLst/>
                    </a:prstGeom>
                    <a:noFill/>
                    <a:ln w="9525">
                      <a:noFill/>
                      <a:miter lim="800000"/>
                      <a:headEnd/>
                      <a:tailEnd/>
                    </a:ln>
                  </pic:spPr>
                </pic:pic>
              </a:graphicData>
            </a:graphic>
          </wp:inline>
        </w:drawing>
      </w:r>
    </w:p>
    <w:p w:rsidR="00B052C2" w:rsidRDefault="00B052C2" w:rsidP="00AA0672">
      <w:pPr>
        <w:autoSpaceDE w:val="0"/>
        <w:autoSpaceDN w:val="0"/>
        <w:adjustRightInd w:val="0"/>
        <w:spacing w:after="0" w:line="240" w:lineRule="auto"/>
        <w:ind w:left="720"/>
        <w:rPr>
          <w:rFonts w:ascii="Times New Roman" w:hAnsi="Times New Roman"/>
          <w:sz w:val="24"/>
          <w:szCs w:val="24"/>
        </w:rPr>
      </w:pPr>
    </w:p>
    <w:p w:rsidR="001D7AAF" w:rsidRPr="001D7AAF" w:rsidRDefault="001D7AAF" w:rsidP="00AA0672">
      <w:pPr>
        <w:autoSpaceDE w:val="0"/>
        <w:autoSpaceDN w:val="0"/>
        <w:adjustRightInd w:val="0"/>
        <w:spacing w:after="0" w:line="240" w:lineRule="auto"/>
        <w:ind w:left="720"/>
        <w:rPr>
          <w:rFonts w:ascii="Times New Roman" w:hAnsi="Times New Roman"/>
          <w:sz w:val="24"/>
          <w:szCs w:val="24"/>
        </w:rPr>
      </w:pPr>
      <w:r w:rsidRPr="001D7AAF">
        <w:rPr>
          <w:rFonts w:ascii="Times New Roman" w:hAnsi="Times New Roman"/>
          <w:sz w:val="24"/>
          <w:szCs w:val="24"/>
        </w:rPr>
        <w:t>Given a shape, students partition it into equal parts, recognizing that these parts all have the same area. They identify the fractional name of each part and are able to partition a shape into parts with equal areas in several different ways.</w:t>
      </w:r>
    </w:p>
    <w:p w:rsidR="001D7AAF" w:rsidRPr="001D7AAF" w:rsidRDefault="00632018" w:rsidP="00AA0672">
      <w:pPr>
        <w:pStyle w:val="NoSpacing"/>
        <w:jc w:val="center"/>
        <w:rPr>
          <w:rFonts w:ascii="Times New Roman" w:hAnsi="Times New Roman"/>
          <w:b/>
          <w:sz w:val="24"/>
          <w:szCs w:val="24"/>
          <w:u w:val="single"/>
        </w:rPr>
      </w:pPr>
      <w:r>
        <w:rPr>
          <w:noProof/>
        </w:rPr>
        <w:drawing>
          <wp:anchor distT="0" distB="0" distL="114300" distR="114300" simplePos="0" relativeHeight="251657728" behindDoc="1" locked="1" layoutInCell="1" allowOverlap="0">
            <wp:simplePos x="0" y="0"/>
            <wp:positionH relativeFrom="column">
              <wp:posOffset>2057400</wp:posOffset>
            </wp:positionH>
            <wp:positionV relativeFrom="page">
              <wp:posOffset>4171950</wp:posOffset>
            </wp:positionV>
            <wp:extent cx="1790700" cy="1247775"/>
            <wp:effectExtent l="19050" t="0" r="0" b="0"/>
            <wp:wrapTight wrapText="bothSides">
              <wp:wrapPolygon edited="0">
                <wp:start x="-230" y="0"/>
                <wp:lineTo x="-230" y="21435"/>
                <wp:lineTo x="21600" y="21435"/>
                <wp:lineTo x="21600" y="0"/>
                <wp:lineTo x="-230" y="0"/>
              </wp:wrapPolygon>
            </wp:wrapTight>
            <wp:docPr id="3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cstate="print"/>
                    <a:srcRect/>
                    <a:stretch>
                      <a:fillRect/>
                    </a:stretch>
                  </pic:blipFill>
                  <pic:spPr bwMode="auto">
                    <a:xfrm>
                      <a:off x="0" y="0"/>
                      <a:ext cx="1790700" cy="1247775"/>
                    </a:xfrm>
                    <a:prstGeom prst="rect">
                      <a:avLst/>
                    </a:prstGeom>
                    <a:noFill/>
                    <a:ln w="9525">
                      <a:noFill/>
                      <a:miter lim="800000"/>
                      <a:headEnd/>
                      <a:tailEnd/>
                    </a:ln>
                  </pic:spPr>
                </pic:pic>
              </a:graphicData>
            </a:graphic>
          </wp:anchor>
        </w:drawing>
      </w:r>
    </w:p>
    <w:p w:rsidR="003040A3" w:rsidRPr="001D7AAF" w:rsidRDefault="003040A3" w:rsidP="00AA0672">
      <w:pPr>
        <w:spacing w:after="0" w:line="240" w:lineRule="auto"/>
        <w:jc w:val="center"/>
        <w:rPr>
          <w:rFonts w:ascii="Times New Roman" w:hAnsi="Times New Roman"/>
          <w:b/>
          <w:i/>
          <w:sz w:val="24"/>
          <w:szCs w:val="24"/>
          <w:u w:val="single"/>
        </w:rPr>
      </w:pPr>
    </w:p>
    <w:p w:rsidR="00112AA8" w:rsidRPr="001D7AAF" w:rsidRDefault="00112AA8" w:rsidP="00AA0672">
      <w:pPr>
        <w:spacing w:after="0" w:line="240" w:lineRule="auto"/>
        <w:rPr>
          <w:rFonts w:ascii="Times New Roman" w:hAnsi="Times New Roman"/>
          <w:b/>
          <w:sz w:val="24"/>
          <w:szCs w:val="24"/>
          <w:u w:val="single"/>
        </w:rPr>
      </w:pPr>
    </w:p>
    <w:sectPr w:rsidR="00112AA8" w:rsidRPr="001D7AAF" w:rsidSect="003040A3">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040A3"/>
    <w:rsid w:val="000675E8"/>
    <w:rsid w:val="000916CD"/>
    <w:rsid w:val="00112AA8"/>
    <w:rsid w:val="00192A21"/>
    <w:rsid w:val="001D7AAF"/>
    <w:rsid w:val="00250679"/>
    <w:rsid w:val="00277836"/>
    <w:rsid w:val="00291F91"/>
    <w:rsid w:val="003040A3"/>
    <w:rsid w:val="00393513"/>
    <w:rsid w:val="003A616F"/>
    <w:rsid w:val="004F0721"/>
    <w:rsid w:val="0050053C"/>
    <w:rsid w:val="005E670F"/>
    <w:rsid w:val="00632018"/>
    <w:rsid w:val="00777B9D"/>
    <w:rsid w:val="00790CF0"/>
    <w:rsid w:val="00915DD0"/>
    <w:rsid w:val="009B4A22"/>
    <w:rsid w:val="00A1343E"/>
    <w:rsid w:val="00AA0672"/>
    <w:rsid w:val="00B052C2"/>
    <w:rsid w:val="00B31CAF"/>
    <w:rsid w:val="00B32C6D"/>
    <w:rsid w:val="00BB46A2"/>
    <w:rsid w:val="00BD0EC9"/>
    <w:rsid w:val="00C239F0"/>
    <w:rsid w:val="00D76F09"/>
    <w:rsid w:val="00DD3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40A3"/>
    <w:rPr>
      <w:sz w:val="22"/>
      <w:szCs w:val="22"/>
    </w:rPr>
  </w:style>
  <w:style w:type="character" w:customStyle="1" w:styleId="NoSpacingChar">
    <w:name w:val="No Spacing Char"/>
    <w:link w:val="NoSpacing"/>
    <w:uiPriority w:val="1"/>
    <w:rsid w:val="003040A3"/>
    <w:rPr>
      <w:sz w:val="22"/>
      <w:szCs w:val="22"/>
    </w:rPr>
  </w:style>
  <w:style w:type="paragraph" w:customStyle="1" w:styleId="Default">
    <w:name w:val="Default"/>
    <w:rsid w:val="001D7AAF"/>
    <w:pPr>
      <w:autoSpaceDE w:val="0"/>
      <w:autoSpaceDN w:val="0"/>
      <w:adjustRightInd w:val="0"/>
    </w:pPr>
    <w:rPr>
      <w:rFonts w:ascii="Times New Roman" w:eastAsia="MS Mincho"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396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KINDERGARTEN MATHEMATICS</vt:lpstr>
    </vt:vector>
  </TitlesOfParts>
  <Company>Henry County Schools</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MATHEMATICS</dc:title>
  <dc:creator>Lindsay Boyle</dc:creator>
  <cp:lastModifiedBy>FCBOE</cp:lastModifiedBy>
  <cp:revision>2</cp:revision>
  <cp:lastPrinted>2013-11-22T20:27:00Z</cp:lastPrinted>
  <dcterms:created xsi:type="dcterms:W3CDTF">2013-12-16T20:01:00Z</dcterms:created>
  <dcterms:modified xsi:type="dcterms:W3CDTF">2013-12-16T20:01:00Z</dcterms:modified>
</cp:coreProperties>
</file>